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402B" w14:textId="77777777" w:rsidR="00807F9B" w:rsidRPr="009F2D09" w:rsidRDefault="00807F9B" w:rsidP="00807F9B">
      <w:pPr>
        <w:tabs>
          <w:tab w:val="left" w:pos="432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Проект!</w:t>
      </w:r>
    </w:p>
    <w:p w14:paraId="35B99EF1" w14:textId="77777777" w:rsidR="0045792D" w:rsidRPr="009F2D09" w:rsidRDefault="00F0213A" w:rsidP="0019223C">
      <w:pPr>
        <w:tabs>
          <w:tab w:val="left" w:pos="432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14:paraId="2D135DEA" w14:textId="77777777" w:rsidR="0045792D" w:rsidRPr="009F2D09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МИНИСТЕРСКИЯ СЪВЕТ </w:t>
      </w:r>
    </w:p>
    <w:p w14:paraId="5B06B618" w14:textId="77777777" w:rsidR="0045792D" w:rsidRPr="009F2D09" w:rsidRDefault="0045792D" w:rsidP="0019223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 РЕПУБЛИКА БЪЛГАРИЯ</w:t>
      </w:r>
    </w:p>
    <w:p w14:paraId="2B8499A0" w14:textId="77777777" w:rsidR="0045792D" w:rsidRPr="009F2D09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6AE8AB6" w14:textId="77777777" w:rsidR="00C95110" w:rsidRPr="009F2D09" w:rsidRDefault="00C95110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9065FFA" w14:textId="77777777" w:rsidR="0045792D" w:rsidRPr="009F2D09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О К Л А Д</w:t>
      </w:r>
    </w:p>
    <w:p w14:paraId="249CACEC" w14:textId="77777777" w:rsidR="0045792D" w:rsidRPr="009F2D09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</w:t>
      </w:r>
    </w:p>
    <w:p w14:paraId="29A2AEEE" w14:textId="60B1A6E6" w:rsidR="0045792D" w:rsidRPr="009F2D09" w:rsidRDefault="00406770" w:rsidP="00FD24F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АСЕН ЛИЧЕВ</w:t>
      </w:r>
      <w:r w:rsidR="0045792D"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МИНИСТЪР НА ОКОЛНАТА СРЕДА И ВОДИТЕ</w:t>
      </w:r>
    </w:p>
    <w:p w14:paraId="611DA817" w14:textId="77777777" w:rsidR="00344A2F" w:rsidRPr="009F2D09" w:rsidRDefault="00344A2F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1B26B626" w14:textId="77777777" w:rsidR="00C95110" w:rsidRPr="009F2D09" w:rsidRDefault="00C95110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49C66D12" w14:textId="675E7E94" w:rsidR="0045792D" w:rsidRPr="009F2D09" w:rsidRDefault="00344A2F" w:rsidP="00FD24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45792D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Проект на Решение на Министерския съвет за одобряване на Закон за изменение и допълнение</w:t>
      </w:r>
      <w:r w:rsidR="00103B52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(ЗИД)</w:t>
      </w:r>
      <w:r w:rsidR="0045792D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на Закона за чистотата на атмосферния въздух  </w:t>
      </w:r>
      <w:r w:rsidR="00103B52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(ЗЧАВ)</w:t>
      </w:r>
    </w:p>
    <w:p w14:paraId="5C5328E6" w14:textId="77777777" w:rsidR="00344A2F" w:rsidRPr="009F2D09" w:rsidRDefault="00344A2F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1AE9EC9B" w14:textId="2CBA0FEC" w:rsidR="00C95110" w:rsidRPr="009F2D09" w:rsidRDefault="00C95110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7D54E5D4" w14:textId="77777777" w:rsidR="00E424D9" w:rsidRPr="009F2D09" w:rsidRDefault="00E424D9" w:rsidP="00FD24F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УВАЖАЕМИ ГОСПОДИН МИНИСТЪР-ПРЕДСЕДАТЕЛ,</w:t>
      </w:r>
    </w:p>
    <w:p w14:paraId="3D01F3E5" w14:textId="77777777" w:rsidR="00E424D9" w:rsidRPr="009F2D09" w:rsidRDefault="00E424D9" w:rsidP="00FD24F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УВАЖАЕМИ ГОСПОЖИ И ГОСПОДА МИНИСТРИ,</w:t>
      </w:r>
    </w:p>
    <w:p w14:paraId="0EF67807" w14:textId="77777777" w:rsidR="003D3C0E" w:rsidRPr="009F2D09" w:rsidRDefault="003D3C0E" w:rsidP="00FD24F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67643C" w14:textId="77777777" w:rsidR="00344A2F" w:rsidRPr="009F2D09" w:rsidRDefault="00E424D9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 основание чл.31, ал.2 от Устройствения правилник на Министерския съвет и на неговата администрация, внасям за разглеждане проект на Решение на Министерския съвет за одобряване на Закон за изменение и допълнение (ЗИД) на Закона за </w:t>
      </w:r>
      <w:r w:rsidR="00F0213A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чистотата на атмосферния въздух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(ЗЧАВ).</w:t>
      </w:r>
    </w:p>
    <w:p w14:paraId="397D1469" w14:textId="77777777" w:rsidR="002051E6" w:rsidRPr="009F2D09" w:rsidRDefault="002051E6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Предложените изменения и допълнения на ЗЧАВ имат за цел:</w:t>
      </w:r>
    </w:p>
    <w:p w14:paraId="0E84C5FB" w14:textId="6E84150D" w:rsidR="003D3C0E" w:rsidRPr="009F2D09" w:rsidRDefault="003D3C0E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1. Предотвратяване на неспазването на чл.11, §1 (Приложение III, т.1) </w:t>
      </w:r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 чл.15, §1, ал.2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 Регламент (ЕС) №517/2014 за </w:t>
      </w:r>
      <w:proofErr w:type="spellStart"/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флуорсъдържащите</w:t>
      </w:r>
      <w:proofErr w:type="spellEnd"/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</w:t>
      </w:r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732FBD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чрез въвеждането на забрана за предоставяне на пазара</w:t>
      </w:r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включително чрез продажба онлайн, на контейнери за </w:t>
      </w:r>
      <w:proofErr w:type="spellStart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газове, които не могат да бъдат повторно напълнени и които се използват при сервиз и поддръжка на хладилно, климатично и </w:t>
      </w:r>
      <w:proofErr w:type="spellStart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термопомпено</w:t>
      </w:r>
      <w:proofErr w:type="spellEnd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оборудване, както и забрана за рекламата на </w:t>
      </w:r>
      <w:proofErr w:type="spellStart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 без да са изпълнени конкретни изисквания, </w:t>
      </w:r>
      <w:r w:rsidR="00C95110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както </w:t>
      </w:r>
      <w:r w:rsidR="006300D5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 санкции за нарушаване на забраните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16ABECC0" w14:textId="17560FBF" w:rsidR="00667DAC" w:rsidRPr="009F2D09" w:rsidRDefault="00CC346C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2. </w:t>
      </w:r>
      <w:r w:rsidR="003D3C0E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Изпълнение на Решение № 496 на Министерския съвет от 29.08.</w:t>
      </w:r>
      <w:r w:rsidR="00667DAC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2017г. </w:t>
      </w:r>
      <w:r w:rsidR="003D3C0E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 изпълнение на Решение № 338 на МС от 23.06.2017г.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документи на хартиен н</w:t>
      </w:r>
      <w:r w:rsidR="00667DAC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осител</w:t>
      </w:r>
      <w:r w:rsidR="003D3C0E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както и привеждане в съответствие на ЗЧАВ с разпоредбите на Закона за търговския регистър и регистъра на юридическите лица с нестопанска цел и Закона за регистър БУЛСТАТ.</w:t>
      </w:r>
      <w:r w:rsidR="007E3D0B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67DAC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Ще</w:t>
      </w:r>
      <w:r w:rsidR="007E3D0B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67DAC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бъдат премахнати изискванията за:</w:t>
      </w:r>
    </w:p>
    <w:p w14:paraId="5CA64EED" w14:textId="77777777" w:rsidR="00667DAC" w:rsidRPr="009F2D09" w:rsidRDefault="00667DAC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чуждестранните лица, оператори на средни горивни инсталации и оператори на инсталации с употреба на разтворители, да предоставят документ, издаден в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съответствие с националното им законодателство, удостоверяващ правния им статус при регистрация на тези инсталации;</w:t>
      </w:r>
    </w:p>
    <w:p w14:paraId="732EB761" w14:textId="0419A019" w:rsidR="003D3C0E" w:rsidRDefault="00667DAC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- оператори</w:t>
      </w:r>
      <w:r w:rsidR="00C95110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заявили искане за издаване на разрешение за определени летливи органични съединения</w:t>
      </w:r>
      <w:r w:rsidR="00C95110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да предоставят документ за платена такса, когато плащането е извършено по електронен път.</w:t>
      </w:r>
    </w:p>
    <w:p w14:paraId="661F9135" w14:textId="732E3CE8" w:rsidR="0054489D" w:rsidRPr="009F2D09" w:rsidRDefault="0054489D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3. </w:t>
      </w:r>
      <w:r w:rsidR="00444F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Pr="00544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зпълнение на Плана за действие за 2021г. с мерките, произтичащи от членството на Република България в ЕС</w:t>
      </w:r>
      <w:r w:rsidR="008411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8411B8" w:rsidRPr="00671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(</w:t>
      </w:r>
      <w:r w:rsidR="008411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мярка 165</w:t>
      </w:r>
      <w:r w:rsidR="008411B8" w:rsidRPr="00671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)</w:t>
      </w:r>
      <w:r w:rsidRPr="00544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чрез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:</w:t>
      </w:r>
    </w:p>
    <w:p w14:paraId="75B479A6" w14:textId="34DC52AA" w:rsidR="00226B29" w:rsidRDefault="0054489D" w:rsidP="00316FD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01F33" w:rsidRPr="009F2D09">
        <w:rPr>
          <w:rFonts w:ascii="Times New Roman" w:hAnsi="Times New Roman"/>
          <w:sz w:val="24"/>
          <w:szCs w:val="24"/>
          <w:lang w:val="bg-BG"/>
        </w:rPr>
        <w:t xml:space="preserve">Осигуряване прилагането на определени национални разпоредби, изисквани 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от Регламент (ЕС) 2019/1020 на Европейския парламент и на Съвета от 20 юни 2019 година относно надзора на пазара и съответствието на продуктите и за изменение на Директива 2004/42/ЕО и регламенти (ЕО) № 765/2008 и (ЕС) № 305/2011 (ОВ, L 169/1 от 25.06.2019г.)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>. Разпоредбите относно надзора на пазара обхващат продуктите, които са предмет на законодателството на Съюза за хармонизация, посочено в приложение I от Регламент (ЕС) 2019/1020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C52643" w:rsidRPr="009F2D09">
        <w:rPr>
          <w:rFonts w:ascii="Times New Roman" w:hAnsi="Times New Roman"/>
          <w:sz w:val="24"/>
          <w:szCs w:val="24"/>
          <w:lang w:val="bg-BG"/>
        </w:rPr>
        <w:t>в</w:t>
      </w:r>
      <w:r w:rsidR="00C136CB" w:rsidRPr="009F2D09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D568A2" w:rsidRPr="009F2D09">
        <w:rPr>
          <w:rFonts w:ascii="Times New Roman" w:hAnsi="Times New Roman"/>
          <w:sz w:val="24"/>
          <w:szCs w:val="24"/>
          <w:lang w:val="bg-BG"/>
        </w:rPr>
        <w:t xml:space="preserve">ова число 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течни горива, бои, лакове, химични вещества в самостоятелен вид, в смеси или в изделия и/или смеси, </w:t>
      </w:r>
      <w:proofErr w:type="spellStart"/>
      <w:r w:rsidR="00E5468C" w:rsidRPr="009F2D09">
        <w:rPr>
          <w:rFonts w:ascii="Times New Roman" w:hAnsi="Times New Roman"/>
          <w:sz w:val="24"/>
          <w:szCs w:val="24"/>
          <w:lang w:val="bg-BG"/>
        </w:rPr>
        <w:t>авторепаратурни</w:t>
      </w:r>
      <w:proofErr w:type="spellEnd"/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 продукти, продукти от обхвата на Регламент (ЕО) № 1005/2009 и Регламент (ЕС) № 517/2014). 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>М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>ерки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>те</w:t>
      </w:r>
      <w:r w:rsidR="008078D8" w:rsidRPr="009F2D09">
        <w:rPr>
          <w:rFonts w:ascii="Times New Roman" w:hAnsi="Times New Roman"/>
          <w:sz w:val="24"/>
          <w:szCs w:val="24"/>
          <w:lang w:val="bg-BG"/>
        </w:rPr>
        <w:t>,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>осигуряващи прилагането на законодателството на Съюза за посочените продукти</w:t>
      </w:r>
      <w:r w:rsidR="008078D8" w:rsidRPr="009F2D09">
        <w:rPr>
          <w:rFonts w:ascii="Times New Roman" w:hAnsi="Times New Roman"/>
          <w:sz w:val="24"/>
          <w:szCs w:val="24"/>
          <w:lang w:val="bg-BG"/>
        </w:rPr>
        <w:t>,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са заложени в </w:t>
      </w:r>
      <w:r w:rsidR="00E5468C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ЧАВ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52643" w:rsidRPr="009F2D0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>Закона за защита от вредното въздействие на химичните вещества и смеси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 xml:space="preserve"> (ЗЗВВХВС)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>.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 xml:space="preserve"> Със 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>ЗИД на З</w:t>
      </w:r>
      <w:r>
        <w:rPr>
          <w:rFonts w:ascii="Times New Roman" w:hAnsi="Times New Roman"/>
          <w:sz w:val="24"/>
          <w:szCs w:val="24"/>
          <w:lang w:val="bg-BG"/>
        </w:rPr>
        <w:t>ЧАВ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 xml:space="preserve">ЗИД на ЗЗВВХВС, </w:t>
      </w:r>
      <w:r w:rsidR="00C52643" w:rsidRPr="009F2D09">
        <w:rPr>
          <w:rFonts w:ascii="Times New Roman" w:hAnsi="Times New Roman"/>
          <w:sz w:val="24"/>
          <w:szCs w:val="24"/>
          <w:lang w:val="bg-BG"/>
        </w:rPr>
        <w:t>включен</w:t>
      </w:r>
      <w:r w:rsidR="00C52643" w:rsidRPr="009F2D09">
        <w:rPr>
          <w:lang w:val="bg-BG"/>
        </w:rPr>
        <w:t xml:space="preserve"> 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>в преходни и заключителни разпоредби на проекта на ЗИД на ЗЧАВ</w:t>
      </w:r>
      <w:r w:rsidR="009628D2" w:rsidRPr="009F2D09">
        <w:rPr>
          <w:rFonts w:ascii="Times New Roman" w:hAnsi="Times New Roman"/>
          <w:sz w:val="24"/>
          <w:szCs w:val="24"/>
          <w:lang w:val="bg-BG"/>
        </w:rPr>
        <w:t>,</w:t>
      </w:r>
      <w:r w:rsidR="00103B52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902C4E" w:rsidRPr="009F2D09">
        <w:rPr>
          <w:rFonts w:ascii="Times New Roman" w:hAnsi="Times New Roman"/>
          <w:sz w:val="24"/>
          <w:szCs w:val="24"/>
          <w:lang w:val="bg-BG"/>
        </w:rPr>
        <w:t>с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ъзд</w:t>
      </w:r>
      <w:r w:rsidR="00103B52" w:rsidRPr="009F2D09">
        <w:rPr>
          <w:rFonts w:ascii="Times New Roman" w:hAnsi="Times New Roman"/>
          <w:sz w:val="24"/>
          <w:szCs w:val="24"/>
          <w:lang w:val="bg-BG"/>
        </w:rPr>
        <w:t>ават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 xml:space="preserve"> разпоредби, с които се </w:t>
      </w:r>
      <w:r>
        <w:rPr>
          <w:rFonts w:ascii="Times New Roman" w:hAnsi="Times New Roman"/>
          <w:sz w:val="24"/>
          <w:szCs w:val="24"/>
          <w:lang w:val="bg-BG"/>
        </w:rPr>
        <w:t>посочват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 xml:space="preserve"> органите за надзор на пазара и техните правомощия, </w:t>
      </w:r>
      <w:r w:rsidR="0080066B" w:rsidRPr="009F2D09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сигурява се прилагането на</w:t>
      </w:r>
      <w:r w:rsidR="0080066B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санкции</w:t>
      </w:r>
      <w:r>
        <w:rPr>
          <w:rFonts w:ascii="Times New Roman" w:hAnsi="Times New Roman"/>
          <w:sz w:val="24"/>
          <w:szCs w:val="24"/>
          <w:lang w:val="bg-BG"/>
        </w:rPr>
        <w:t xml:space="preserve"> във връзка с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 xml:space="preserve"> нарушения на </w:t>
      </w:r>
      <w:r w:rsidR="005B3F6C" w:rsidRPr="009F2D09">
        <w:rPr>
          <w:rFonts w:ascii="Times New Roman" w:hAnsi="Times New Roman"/>
          <w:sz w:val="24"/>
          <w:szCs w:val="24"/>
          <w:lang w:val="bg-BG"/>
        </w:rPr>
        <w:t>Регламент (ЕС) 2019/1020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 xml:space="preserve">, въвеждат </w:t>
      </w:r>
      <w:r w:rsidR="00103B52" w:rsidRPr="009F2D09">
        <w:rPr>
          <w:rFonts w:ascii="Times New Roman" w:hAnsi="Times New Roman"/>
          <w:sz w:val="24"/>
          <w:szCs w:val="24"/>
          <w:lang w:val="bg-BG"/>
        </w:rPr>
        <w:t xml:space="preserve">се и 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някои допълнителни разпоредби</w:t>
      </w:r>
      <w:r w:rsidR="00501F33" w:rsidRPr="009F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5E2" w:rsidRPr="009F2D09">
        <w:rPr>
          <w:rFonts w:ascii="Times New Roman" w:hAnsi="Times New Roman"/>
          <w:sz w:val="24"/>
          <w:szCs w:val="24"/>
          <w:lang w:val="bg-BG"/>
        </w:rPr>
        <w:t xml:space="preserve">по отношение на </w:t>
      </w:r>
      <w:r w:rsidR="00501F33" w:rsidRPr="009F2D09">
        <w:rPr>
          <w:rFonts w:ascii="Times New Roman" w:hAnsi="Times New Roman"/>
          <w:sz w:val="24"/>
          <w:szCs w:val="24"/>
          <w:lang w:val="bg-BG"/>
        </w:rPr>
        <w:t xml:space="preserve">определени продукти: течни горива, бои, лакове, </w:t>
      </w:r>
      <w:r w:rsidR="00516F58" w:rsidRPr="009F2D09">
        <w:rPr>
          <w:rFonts w:ascii="Times New Roman" w:hAnsi="Times New Roman"/>
          <w:sz w:val="24"/>
          <w:szCs w:val="24"/>
          <w:lang w:val="bg-BG"/>
        </w:rPr>
        <w:t xml:space="preserve">химични вещества в самостоятелен вид, в смеси или в изделия и/или смеси, </w:t>
      </w:r>
      <w:proofErr w:type="spellStart"/>
      <w:r w:rsidR="00501F33" w:rsidRPr="009F2D09">
        <w:rPr>
          <w:rFonts w:ascii="Times New Roman" w:hAnsi="Times New Roman"/>
          <w:sz w:val="24"/>
          <w:szCs w:val="24"/>
          <w:lang w:val="bg-BG"/>
        </w:rPr>
        <w:t>авторепаратурни</w:t>
      </w:r>
      <w:proofErr w:type="spellEnd"/>
      <w:r w:rsidR="00501F33" w:rsidRPr="009F2D09">
        <w:rPr>
          <w:rFonts w:ascii="Times New Roman" w:hAnsi="Times New Roman"/>
          <w:sz w:val="24"/>
          <w:szCs w:val="24"/>
          <w:lang w:val="bg-BG"/>
        </w:rPr>
        <w:t xml:space="preserve"> продукти, продукти от обхвата на Регламент (ЕО) № 1005/2009 и Регламент (ЕС) № 517/2014</w:t>
      </w:r>
      <w:r w:rsidR="00C52643" w:rsidRPr="009F2D09">
        <w:rPr>
          <w:rFonts w:ascii="Times New Roman" w:hAnsi="Times New Roman"/>
          <w:sz w:val="24"/>
          <w:szCs w:val="24"/>
          <w:lang w:val="bg-BG"/>
        </w:rPr>
        <w:t>.</w:t>
      </w:r>
    </w:p>
    <w:p w14:paraId="7A708387" w14:textId="77777777" w:rsidR="00226B29" w:rsidRDefault="00226B2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26B29">
        <w:rPr>
          <w:rFonts w:ascii="Times New Roman" w:hAnsi="Times New Roman"/>
          <w:bCs/>
          <w:sz w:val="24"/>
          <w:szCs w:val="24"/>
          <w:lang w:val="ru-RU"/>
        </w:rPr>
        <w:t>Въвеждане на мерки за прилагане на Регламент за изпълнение (ЕС) 2020/1435 относно задълженията на регистрантите да актуализират своите регистрации съгласно Регламент (ЕО) № 1907/2006 (REACH) в ЗЗВВХВС.</w:t>
      </w:r>
    </w:p>
    <w:p w14:paraId="56EA1F4A" w14:textId="387F99EE" w:rsidR="00226B29" w:rsidRPr="00AC6C87" w:rsidRDefault="00226B2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451364">
        <w:rPr>
          <w:rFonts w:ascii="Times New Roman" w:hAnsi="Times New Roman"/>
          <w:bCs/>
          <w:sz w:val="24"/>
          <w:szCs w:val="24"/>
          <w:lang w:val="ru-RU"/>
        </w:rPr>
        <w:t>Осигуряване прилагането</w:t>
      </w:r>
      <w:r w:rsidRPr="00226B29">
        <w:rPr>
          <w:rFonts w:ascii="Times New Roman" w:hAnsi="Times New Roman"/>
          <w:bCs/>
          <w:sz w:val="24"/>
          <w:szCs w:val="24"/>
          <w:lang w:val="ru-RU"/>
        </w:rPr>
        <w:t xml:space="preserve"> на Делегирано решение (ЕС) 2020/1071 на Комисията от 18 май 2020 година за изменение на Директива 2003/87/ЕО на Европейския парламент и на Съвета по отношение на изключването от системата на ЕС за търговия с емисии на пристигащи полети от Швейцария (Делегирано решение (ЕС) 2020/1071) и изменение на Приложение № 2 към чл.30, ал.3 от Закона за ограничаване изменението на климата (ЗОИК). </w:t>
      </w:r>
    </w:p>
    <w:p w14:paraId="0F6AD7ED" w14:textId="780C9380" w:rsidR="00756F57" w:rsidRPr="009F2D09" w:rsidRDefault="00756F57" w:rsidP="00275D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4. </w:t>
      </w:r>
      <w:r w:rsidRPr="009F2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Изменение на Закона за енергията от възобновяеми източници (ЗЕВИ), </w:t>
      </w:r>
      <w:r w:rsidRPr="009F2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касаещ</w:t>
      </w:r>
      <w:r w:rsidR="00D568A2" w:rsidRPr="009F2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о</w:t>
      </w:r>
      <w:r w:rsidRPr="009F2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течните горива</w:t>
      </w:r>
      <w:r w:rsidRPr="009F2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>. По този начин ще бъдат уеднаквени разпоредбите на ЗЕВИ с н</w:t>
      </w:r>
      <w:r w:rsidRPr="009F2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аправените изменения на ЗЧАВ и</w:t>
      </w:r>
      <w:r w:rsidRPr="009F2D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Наредбата за изискванията за качеството на течните горива, условията, реда и начина за техния контрол.</w:t>
      </w:r>
    </w:p>
    <w:p w14:paraId="47B3E57E" w14:textId="46234975" w:rsidR="00CD56B6" w:rsidRPr="00CD56B6" w:rsidRDefault="00551F2A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5. </w:t>
      </w:r>
      <w:r w:rsid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Прецизиране на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чл.17в, ал.3, 4 и 5</w:t>
      </w:r>
      <w:r w:rsidR="00F42F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F6B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 </w:t>
      </w:r>
      <w:r w:rsidR="00F42F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ЗЧАВ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като се опростяват значително данните, които следва да се представят в информационната система по чл.147, ал.8 от Закона за движението по пътищата.</w:t>
      </w:r>
    </w:p>
    <w:p w14:paraId="5B77E6CE" w14:textId="2E6E7072" w:rsidR="00CD56B6" w:rsidRPr="001D494F" w:rsidRDefault="00551F2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6. </w:t>
      </w:r>
      <w:r w:rsidR="00CD56B6"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Постигане на правна яснота, посредством прецизиране на разпоредби, свързани с прилагане на законодателството в областта на опазване чистотата на въздуха.</w:t>
      </w:r>
    </w:p>
    <w:p w14:paraId="2262E32F" w14:textId="4A2E0E63" w:rsidR="00D8387C" w:rsidRPr="00830141" w:rsidRDefault="00FA482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3014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 процеса на работа по ЗИД на ЗЧАВ, след получаване на становището от дирекция „Модернизация на администрацията“</w:t>
      </w:r>
      <w:r w:rsidR="00107567" w:rsidRPr="00830141" w:rsidDel="004E4D8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3014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към МС, </w:t>
      </w: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относно съгласуването на частичната предварителна оценка на въздействието на проекта на акт (</w:t>
      </w:r>
      <w:r w:rsidR="0002490A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№</w:t>
      </w: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02.05-126/29.12.2020г.), бе установена необходимост</w:t>
      </w:r>
      <w:r w:rsidR="00D8387C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от:</w:t>
      </w:r>
    </w:p>
    <w:p w14:paraId="023EB299" w14:textId="77777777" w:rsidR="00AD11C0" w:rsidRDefault="00D838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="00FA4824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="00FA4824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ромяна на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Закона за ограничаване изменението на климата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(ЗОИК)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във връзка с което е включен 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нов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параграф 23.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Изменя се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Приложение № 2 къ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м чл.30, ал.3 от ЗОИК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</w:t>
      </w:r>
      <w:r w:rsidR="001F1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осигуряване прилагането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Делегирано решение (ЕС) 2020/1071 на Комисията от 18 май 2020 година за изменение на Директива 2003/87/ЕО на Европейския парламент и на Съвета по отношение на изключването от системата на ЕС за търговия с емисии на пристигащи п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олети от Швейцария и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изпълнение на  Плана за действие за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2021г. с мерките, произтичащи от членството на Р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епублика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Б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ългария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ЕС. Изменението регламентира за кои полети Европейската схема за търговия с емисии 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(ЕСТЕ) 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не се прилага, като към изключенията се добавят и полетите от летища, разположени в Швейцария, до летища, разположени в ЕИП. Въпросните полети са включени в Схемата за търговия с емисии на Швейцария, като авиационните оператори не са ощетени по никакъв начин, защото полагащите им се за тези полети безплатни квоти могат да получат от швейцарската схема. Изваждането на т</w:t>
      </w:r>
      <w:r w:rsidR="007C43E9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ези полети от обхвата на ЕСТЕ</w:t>
      </w:r>
      <w:r w:rsidR="003E79DD"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цели избягване на двойното отчитан</w:t>
      </w: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е на емисии на парникови газове.</w:t>
      </w:r>
      <w:r w:rsidR="005530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14:paraId="6EC4C5CC" w14:textId="1B3AC4CF" w:rsidR="003E79DD" w:rsidRPr="00830141" w:rsidRDefault="005530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Прецизират се </w:t>
      </w:r>
      <w:r w:rsidR="00AD11C0"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отделни </w:t>
      </w:r>
      <w:r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разпоредби, свързани с </w:t>
      </w:r>
      <w:r w:rsidR="00AD11C0"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процеса на</w:t>
      </w:r>
      <w:r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предаване и докладване на квоти за емисии на парникови газове</w:t>
      </w:r>
      <w:r w:rsidR="00AD11C0" w:rsidRPr="00C651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с цел отстраняване на идентифицирани празноти в действащата правна регламентация и подобряване ефективността на процедурата.</w:t>
      </w:r>
    </w:p>
    <w:p w14:paraId="5AFC427B" w14:textId="1C4E2128" w:rsidR="00D8387C" w:rsidRPr="00D8387C" w:rsidRDefault="00D838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57E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Заличаване от проекта на ЗИД на ЗЧАВ на разпоредбите относно 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въвеждане на правомощие по издаване на наредба</w:t>
      </w:r>
      <w:r w:rsidRPr="00E57E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 общинския съвет 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за ефективно прилагане на чл.28а от ЗЧАВ във връзка с </w:t>
      </w:r>
      <w:r w:rsidR="00316FDA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вече 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прие</w:t>
      </w:r>
      <w:r w:rsidR="008801DD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т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 ЗИД на ЗЧАВ (</w:t>
      </w:r>
      <w:proofErr w:type="spellStart"/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.</w:t>
      </w:r>
      <w:r w:rsidR="008801DD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,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15F42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ДВ, бр.18 от </w:t>
      </w:r>
      <w:r w:rsidR="00B8710D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2 март 2021г.</w:t>
      </w:r>
      <w:r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) по предложение на </w:t>
      </w:r>
      <w:r w:rsidR="00B8710D" w:rsidRPr="00E57E8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група народни представители.</w:t>
      </w:r>
    </w:p>
    <w:p w14:paraId="44E73157" w14:textId="77777777" w:rsidR="008411B8" w:rsidRDefault="008411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bdr w:val="none" w:sz="0" w:space="0" w:color="auto" w:frame="1"/>
          <w:lang w:val="bg-BG" w:eastAsia="bg-BG"/>
        </w:rPr>
      </w:pPr>
    </w:p>
    <w:p w14:paraId="482BA7B2" w14:textId="77777777" w:rsidR="008411B8" w:rsidRPr="00FB7767" w:rsidRDefault="008411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B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Причини</w:t>
      </w:r>
      <w:r w:rsidR="00EE31E8" w:rsidRPr="00FB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, които налагат приемането на ЗИД на ЗЧАВ</w:t>
      </w:r>
      <w:r w:rsidR="00EE31E8" w:rsidRPr="00B871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14:paraId="64B7AD8E" w14:textId="5C7B80E1" w:rsidR="00B8710D" w:rsidRPr="001D494F" w:rsidRDefault="008411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Законът за изменение и допълнение на ЗЧАВ е заложен з</w:t>
      </w:r>
      <w:r w:rsidR="00EE31E8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 изпълнение </w:t>
      </w:r>
      <w:r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B8710D"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Законодателната  програма на Министерския съвет  за периода 1 януари – 30 юни 2021 г. (</w:t>
      </w:r>
      <w:r w:rsidR="00B8710D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приета с РМС</w:t>
      </w:r>
      <w:r w:rsidR="00CC54B3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8710D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№104 от 08.02.2021г.</w:t>
      </w:r>
      <w:r w:rsidR="00B8710D"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)</w:t>
      </w:r>
      <w:r w:rsidR="00B8710D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е включен като мярка №165</w:t>
      </w:r>
      <w:r w:rsidR="00B8710D"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Плана за действие с мерките, произтичащи от членството на Р</w:t>
      </w:r>
      <w:r w:rsidR="00B8710D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епублика </w:t>
      </w:r>
      <w:r w:rsidR="00B8710D"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Б</w:t>
      </w:r>
      <w:r w:rsidR="00B8710D" w:rsidRPr="00C413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ългария</w:t>
      </w:r>
      <w:r w:rsidR="00B8710D" w:rsidRPr="00FB77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Европейския съюз.</w:t>
      </w:r>
    </w:p>
    <w:p w14:paraId="7F38FA1B" w14:textId="5E1DABF7" w:rsidR="00CA734F" w:rsidRPr="001D494F" w:rsidRDefault="00CA734F" w:rsidP="001D494F">
      <w:pPr>
        <w:pStyle w:val="ListParagraph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Съгласно чл.11, §1 и Приложение III, т.1 от Регламент (ЕС) №517/2014 за </w:t>
      </w:r>
      <w:proofErr w:type="spellStart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флуорсъдържащите</w:t>
      </w:r>
      <w:proofErr w:type="spellEnd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 (Регламент (ЕС) №517/2014), от 4 юли 2007г. е в сила забрана за пускане на пазара (производство и допускане за свободно обращение/ внос) на контейнери за </w:t>
      </w:r>
      <w:proofErr w:type="spellStart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газове, които не могат да бъдат повторно напълнени и които се използват при сервиз и поддръжка на хладилно, климатично и </w:t>
      </w:r>
      <w:proofErr w:type="spellStart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термопомпено</w:t>
      </w:r>
      <w:proofErr w:type="spellEnd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оборудване, противопожарни системи, комутационна апаратура или като разтворители (контейнери за еднократна употреба).</w:t>
      </w:r>
    </w:p>
    <w:p w14:paraId="47DFEBF3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Констатирани са редица случаи на предоставяне на пазара, включително чрез продажба онлайн, на определен вид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 –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флуоровъглеводороди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(HFC), в контейнери за еднократна употреба. В допълнение, тъй като самият хладилен агент – HFC, е внесен по нелегален начин, са нарушени и изискванията за притежаване на квота при пускане на пазара, съгласно чл.15, §1, ал.2 от Регламент (ЕС) №517/2014.</w:t>
      </w:r>
    </w:p>
    <w:p w14:paraId="746B92C7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Причините за възникване на изложения проблем са свързани с наличието на благоприятни предпоставки, а именно: ниските цени, на които се предлагат контейнерите за еднократна употреба, заредени с HFC, в съседни на нашата страни, които не са държави-членки на Европейския съюз, и липсата в тези страни на регулации по отношение на HFC и опаковките, в които се разпространяват.</w:t>
      </w:r>
    </w:p>
    <w:p w14:paraId="5DEAE3C3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Въвеждането на забрана за предоставяне на пазара на контейнери за еднократна употреба за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газове, както и на конкретни изисквания към рекламата на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газове, и на съответните санкции, трябва да намалят в значителна степен предоставянето на пазара на HFC в контейнери за еднократна употреба, вкл. чрез продажба онлайн. Което от своя страна ще бъде допълнителна гаранция за спазването на изискванията на чл.11, §1 (Приложение III, т.1) и чл. 15, §1, ал.2 от Регламент (ЕС) №517/2014.</w:t>
      </w:r>
    </w:p>
    <w:p w14:paraId="17309944" w14:textId="68896B7C" w:rsidR="00CA734F" w:rsidRPr="001D494F" w:rsidRDefault="00CA734F" w:rsidP="001D494F">
      <w:pPr>
        <w:pStyle w:val="ListParagraph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настоящия момент за регистрация на инсталациите от обхвата на Наредба № 7/21.10.2003г.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(Наредба №7) и за средни горивни инсталации (СГИ) от обхвата на Наредба за ограничаване на емисиите на определени замърсители, изпускани в атмосферата от средни горивни инсталации (Наредбата за СГИ), от чуждестранните лица се изисква документ, издаден в съответствие с </w:t>
      </w: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националното им законодателство, удостоверяващ правния им статус. Освен това, към заявлението за издаване на разрешение за летливи органични съединения (ЛОС), посочени в чл.10в, ал.1, т.1 от Наредба №7, когато липсва техен икономически и технически достъпен заместител, се изисква задължително документ за платена такса. Подобни изисквания противоречат на специалните закони – Закона за търговския регистър и регистъра на юридическите лица с нестопанска цел и Закона за регистър БУЛСТАТ, и по съществото си представляват неизпълнение на Решение №338/23.06.2017г.</w:t>
      </w:r>
    </w:p>
    <w:p w14:paraId="3E748EFC" w14:textId="222A6F4F" w:rsidR="00CA734F" w:rsidRPr="001D494F" w:rsidRDefault="00CA734F" w:rsidP="001D494F">
      <w:pPr>
        <w:pStyle w:val="ListParagraph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Необходимост от усъвършенстване на прилагането на административно-наказателни разпоредби по отношение на контрола на качеството на течните и твърдите горива.</w:t>
      </w:r>
    </w:p>
    <w:p w14:paraId="189E25C0" w14:textId="0C00CB22" w:rsidR="00CA734F" w:rsidRPr="001D494F" w:rsidRDefault="00CA734F" w:rsidP="001D494F">
      <w:pPr>
        <w:pStyle w:val="ListParagraph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С влезлия в сила Регламент (ЕС) 2019/1020 се изисква държавите-членки да определят органи за надзор на пазара и техните компетенции (чл.10, §2, чл.14 и чл.15), както и да предвидят санкции за нарушения на регламента (чл.41, §1 и 2). В приложение I от регламента е включено следното законодателство на Съюза, чието прилагане е осигурено със:</w:t>
      </w:r>
    </w:p>
    <w:p w14:paraId="061B062E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ЗЧАВ и подзаконовите нормативни актове: Директива 2004/42/ЕО на Европейския парламент и на Съвета от 21 април 2004г. относно намаляването на емисиите от летливи органични съединения, които се дължат на използването на органични разтворители в някои лакове и бои и в продукти за пребоядисване на превозните средства и за изменение на Директива 1999/13/ЕО (ОВ L 143, 30.4.2004 г., стр. 87); Директива 98/70/ЕО на Европейския парламент и Съвета от 13 октомври 1998г. относно качеството на бензиновите и дизеловите горива и за изменение на Директива 93/12/ЕИО на Съвета (ОВ L 350, 28.12.1998г., стр.58); Регламент (ЕО) № 1005/2009 на Европейския парламент и на Съвета от 16 септември 2009 г. относно вещества, които нарушават озоновия слой (ОВ L 286, 31.10.2009г., стр.1); Регламент (ЕС) № 517/2014 на Европейския парламент и на Съвета от 16 април 2014г. за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флуорсъдържащите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 и за отмяна на Регламент (ЕО) № 842/2006 (ОВ L 150, 20.5.2014г., стр.195).</w:t>
      </w:r>
    </w:p>
    <w:p w14:paraId="55C8B481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- ЗЗВВХВС и подзаконовите нормативни актове: Регламент (ЕО) № 1907/2006 на Европейския парламент и на Съвета от 18 декември 2006г. относно регистрацията, оценката, разрешаването и ограничаването на химикали, за създаване на Европейска агенция по химикали, за изменение на Директива 1999/45/ЕО и за отмяна на Регламент (ЕИО) № 793/93 на Съвета и Регламент (ЕО) № 1488/94 на Комисията, както и на Директива 76/769/ЕИО на Съвета и директиви 91/155/ЕИО, 93/67/ЕИО, 93/105/ЕО и 2000/21/ЕО на Комисията (REACH); Регламент (ЕО) № 1272/2008 на Европейския парламент и на Съвета от 16 декември 2008г.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 1907/2006 (CLP); Регламент (ЕС) № 649/2012 на Европейския парламент и на Съвета от 4 юли 2012г. относно износа и вноса на опасни химикали (PIC); Регламент (ЕС) № 2019/1021 на Европейския парламент и на Съвета от 20 юни 2019 г. относно устойчивите органични замърсители (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РОРs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); Регламент (ЕС) № 528/2012 на Европейския парламент и на Съвета от 22 май 2012г. относно предоставянето на пазара и употребата на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биоциди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; Регламент (ЕС) 2017/852 на Европейския парламент и на Съвета от 17 май 2017г. относно живака и за отмяна на Регламент (ЕО) № 1102/2008 (ОВ, L 137/1 от 24 май, 2017г.); Директива 2011/65/ЕС на Европейския парламент и на Съвета от 8 юни 2011г. относно ограничението за употребата на определени опасни вещества в електрическото и електронното оборудване (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RoHs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) и др.</w:t>
      </w:r>
    </w:p>
    <w:p w14:paraId="0FC18FA2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0FAFFA5E" w14:textId="60DAC26B" w:rsidR="00CA734F" w:rsidRPr="001D494F" w:rsidRDefault="00CA734F" w:rsidP="001D494F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Изискванията към надграждането на информационната система по чл.147, ал.8 от Закона за движението по пътищата са заложени в чл.17в, ал.3-6 от ЗЧАВ. Срокът за изпълнението им беше 01.07.2017г. До този момент Изпълнителна агенция „Автомобилна администрация“ нямаше възможност да извърши надграждане на </w:t>
      </w: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информационната си система, необходимо за осигуряване спазването на посочените изисквания. Като причина ИААА посочва липсата на предвидени средства в бюджета си.</w:t>
      </w:r>
    </w:p>
    <w:p w14:paraId="6D24AAAF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Информационната система по чл.17г от ЗЧАВ, която предстои да бъде изградена, ще включва информация за </w:t>
      </w:r>
      <w:proofErr w:type="spellStart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флуорсъдържащите</w:t>
      </w:r>
      <w:proofErr w:type="spellEnd"/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парникови газове, която вече не е необходимо да бъде представена в информационната система по чл.147, ал.8 от Закона за движението по пътищата.</w:t>
      </w:r>
    </w:p>
    <w:p w14:paraId="32B4E0CE" w14:textId="77777777" w:rsidR="00CA734F" w:rsidRPr="000101F4" w:rsidRDefault="00CA734F" w:rsidP="00CA7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10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Залагането на по-опростени изисквания към информационна система по чл.147, ал.8 от Закона за движението по пътищата ще доведе до по-лесното осигуряване на изпълнението им.</w:t>
      </w:r>
    </w:p>
    <w:p w14:paraId="0E5577BD" w14:textId="515CF966" w:rsidR="00CA734F" w:rsidRPr="001D494F" w:rsidRDefault="00CA734F" w:rsidP="001D494F">
      <w:pPr>
        <w:pStyle w:val="ListParagraph"/>
        <w:numPr>
          <w:ilvl w:val="3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Направените изменения на ЗЧАВ (</w:t>
      </w:r>
      <w:proofErr w:type="spellStart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., ДВ, бр.81 от 2019г.) и Наредбата за изискванията за качеството на течните горива, условията, реда и начина за техния контрол (</w:t>
      </w:r>
      <w:proofErr w:type="spellStart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., ДВ, бр.75 от 2020г.) налагат прецизиране на текстове от ЗЕВИ, касаещи течните горива.</w:t>
      </w:r>
    </w:p>
    <w:p w14:paraId="6435BE73" w14:textId="75878D96" w:rsidR="001D494F" w:rsidRPr="001D494F" w:rsidRDefault="001D494F" w:rsidP="001D494F">
      <w:pPr>
        <w:pStyle w:val="ListParagraph"/>
        <w:numPr>
          <w:ilvl w:val="3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Констатирана необходимост от внасяне на правна яснота</w:t>
      </w:r>
      <w:r w:rsidRPr="001D49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посредством прецизиране на разпоредби, свързани с прилагане на законодателството в областта на опазване чистотата на въздуха.</w:t>
      </w:r>
    </w:p>
    <w:p w14:paraId="4346E0A8" w14:textId="6D71A95E" w:rsidR="00B26FB2" w:rsidRPr="00E57E8C" w:rsidRDefault="00830141" w:rsidP="00E57E8C">
      <w:pPr>
        <w:pStyle w:val="ListParagraph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30141">
        <w:rPr>
          <w:rFonts w:ascii="Times New Roman" w:hAnsi="Times New Roman"/>
          <w:iCs/>
          <w:sz w:val="24"/>
          <w:szCs w:val="24"/>
          <w:lang w:val="bg-BG"/>
        </w:rPr>
        <w:t xml:space="preserve">Привеждане в изпълнение на </w:t>
      </w:r>
      <w:r w:rsidRPr="00830141">
        <w:rPr>
          <w:rFonts w:ascii="Times New Roman" w:hAnsi="Times New Roman"/>
          <w:bCs/>
          <w:iCs/>
          <w:sz w:val="24"/>
          <w:szCs w:val="24"/>
          <w:lang w:val="bg-BG"/>
        </w:rPr>
        <w:t>подписаното на 23 ноември 2017г. Споразумение между Европейския съюз и Конфедерация Швейцария за свързване на техните системи за търговия с емисии на парникови газове (в сила на 1-ви януари 2020г.</w:t>
      </w:r>
      <w:r w:rsidRPr="00E57E8C">
        <w:rPr>
          <w:rFonts w:ascii="Times New Roman" w:hAnsi="Times New Roman"/>
          <w:bCs/>
          <w:iCs/>
          <w:sz w:val="24"/>
          <w:szCs w:val="24"/>
          <w:lang w:val="bg-BG"/>
        </w:rPr>
        <w:t>)</w:t>
      </w:r>
      <w:r w:rsidRPr="008301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 Налага се изменение на Приложение №2 към чл.</w:t>
      </w:r>
      <w:r w:rsidRPr="00E57E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30, ал.3 на Закона за ограничаване изменението на климата, с което от обхвата на Европейската схема за търговия с емисии се изключват полетите от летища, разположени в Швейцария, до летища, разположени в ЕИП.</w:t>
      </w:r>
      <w:r w:rsidR="001368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E57E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Емисиите от тези полети се обхващат от Швейцарската схема, като така се избягва двойното отчитане на емисии.</w:t>
      </w:r>
    </w:p>
    <w:p w14:paraId="570DE282" w14:textId="77777777" w:rsidR="00B8710D" w:rsidRPr="00FB7767" w:rsidRDefault="00B8710D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"/>
          <w:b/>
          <w:noProof/>
          <w:kern w:val="22"/>
          <w:sz w:val="24"/>
          <w:szCs w:val="20"/>
          <w:lang w:val="bg-BG" w:eastAsia="bg-BG"/>
        </w:rPr>
      </w:pPr>
    </w:p>
    <w:p w14:paraId="6241EEAE" w14:textId="7D294E72" w:rsidR="0054489D" w:rsidRPr="00EE31E8" w:rsidRDefault="00510E5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36EF7">
        <w:rPr>
          <w:rFonts w:ascii="Times New Roman CYR" w:eastAsia="Times New Roman" w:hAnsi="Times New Roman CYR" w:cs="Times New Roman"/>
          <w:b/>
          <w:noProof/>
          <w:kern w:val="22"/>
          <w:sz w:val="24"/>
          <w:szCs w:val="20"/>
          <w:lang w:val="ru-RU" w:eastAsia="bg-BG"/>
        </w:rPr>
        <w:t>Очаквани резултати от прилагането на проекта на акт</w:t>
      </w:r>
    </w:p>
    <w:p w14:paraId="5BA0E3A9" w14:textId="77777777" w:rsidR="00CD56B6" w:rsidRPr="00CD56B6" w:rsidDel="00370F9E" w:rsidRDefault="00CD56B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</w:pPr>
      <w:r w:rsidRPr="00CD56B6" w:rsidDel="00370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 xml:space="preserve">Извършената частична предварителна оценка на въздействието на проекта на ЗИД на ЗЧАВ показва, че не се очакват негативни въздействия. Очакват се положителни </w:t>
      </w:r>
      <w:r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 xml:space="preserve">икономически, социaлни и екологични </w:t>
      </w:r>
      <w:r w:rsidRPr="00CD56B6" w:rsidDel="00370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ефекти</w:t>
      </w:r>
      <w:r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,</w:t>
      </w:r>
      <w:r w:rsidRPr="00CD56B6" w:rsidDel="00370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 xml:space="preserve"> свързани с:</w:t>
      </w:r>
    </w:p>
    <w:p w14:paraId="464AAB0D" w14:textId="7E9C69A9" w:rsidR="00CD56B6" w:rsidRPr="00CD56B6" w:rsidRDefault="00316FDA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</w:t>
      </w:r>
      <w:r w:rsidR="00F615A4" w:rsidRPr="00F61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амаля</w:t>
      </w:r>
      <w:r w:rsidR="00F61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ване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F023DB" w:rsidRPr="00F023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на нелегалната търговия с HFC хладилни агенти, което ще окаже благоприятно въздействие върху българския и европейския пазар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.</w:t>
      </w:r>
    </w:p>
    <w:p w14:paraId="1A772ED4" w14:textId="77777777" w:rsidR="00CD56B6" w:rsidRPr="000F7C4D" w:rsidRDefault="00CD56B6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</w:pPr>
      <w:r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Намаляване на административната тежест върху: чуждестранните лица, оператори на средни горивни инсталации и оператори на инсталации с употреба на разтворители, чрез премахване на изискването за представяне на документ, издаден в съответствие с националното им законодателство, удостоверяващ правния им статус при регистрация на тези инсталации; оператори, заявили издаване на разрешение за определени летливи органични съединения чрез премахване на изискването за документ за платена такса, когато плащането е извършено по електронен път, и като резултат изпълнение на изискванията на Решение № 338 на МС от 23.06.2017г.</w:t>
      </w:r>
    </w:p>
    <w:p w14:paraId="510A7BC5" w14:textId="77777777" w:rsidR="000F7C4D" w:rsidRPr="00503EE8" w:rsidRDefault="00CD56B6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F7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Осигуряване прилагането на Регламент (ЕС) 2019/1020 във връзка със следните европейски нормативни актове: Директива 2004/42/ЕО на Европейския парламент и на Съвета от 21 април 2004г. относно намаляването на емисиите от летливи органични съединения, които се дължат на използването на органични разтворители в някои лакове и бои и в продукти за пребоядисване на превозните средства и за измене</w:t>
      </w:r>
      <w:r w:rsidR="00672124" w:rsidRPr="000F7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ние на Директива 1999/13/ЕО</w:t>
      </w:r>
      <w:r w:rsidRPr="000F7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; Директива 98/70/ЕО на Европейския парламент</w:t>
      </w:r>
      <w:r w:rsidR="00672124" w:rsidRPr="000F7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72124" w:rsidRPr="000F7C4D">
        <w:rPr>
          <w:rFonts w:ascii="Times New Roman" w:eastAsia="Calibri" w:hAnsi="Times New Roman" w:cs="Times New Roman"/>
          <w:sz w:val="24"/>
          <w:szCs w:val="24"/>
          <w:lang w:val="bg-BG"/>
        </w:rPr>
        <w:t>и Съвета от 13 октомври 1998г. относно качеството на бензиновите и дизеловите горива и за изменение на Директива 93/12/ЕИО на Съвета (ОВ L</w:t>
      </w:r>
      <w:r w:rsidR="00672124" w:rsidRPr="00671C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350, 28.12.1998г., стр.58); Регламент (ЕО) № 1005/2009 на Европейския парламент и на Съвета от 16 септември 2009г. относно вещества, ко</w:t>
      </w:r>
      <w:r w:rsidR="00672124" w:rsidRPr="000F7C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ито нарушават озоновия слой; Регламент (ЕС) № 517/2014 на Европейския парламент и на Съвета от 16 април 2014г. за </w:t>
      </w:r>
      <w:proofErr w:type="spellStart"/>
      <w:r w:rsidR="00672124" w:rsidRPr="000F7C4D">
        <w:rPr>
          <w:rFonts w:ascii="Times New Roman" w:eastAsia="Calibri" w:hAnsi="Times New Roman" w:cs="Times New Roman"/>
          <w:sz w:val="24"/>
          <w:szCs w:val="24"/>
          <w:lang w:val="bg-BG"/>
        </w:rPr>
        <w:t>флуорсъдържащите</w:t>
      </w:r>
      <w:proofErr w:type="spellEnd"/>
      <w:r w:rsidR="00672124" w:rsidRPr="000F7C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парникови газове и за отмяна на Регламент (ЕО) № 842/2006 и на регламентите, посочени в Приложение I на Регламент (ЕС) 2019/1020, осигуряващи управлението и контрола на </w:t>
      </w:r>
      <w:r w:rsidR="00672124" w:rsidRPr="000F7C4D">
        <w:rPr>
          <w:rFonts w:ascii="Times New Roman" w:hAnsi="Times New Roman"/>
          <w:sz w:val="24"/>
          <w:szCs w:val="24"/>
          <w:lang w:val="bg-BG"/>
        </w:rPr>
        <w:t>химичните вещества в самостоятелен вид, в смеси или в изделия и/или смеси</w:t>
      </w:r>
      <w:r w:rsidR="00672124" w:rsidRPr="000F7C4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7F5D93" w14:textId="1A3B0352" w:rsidR="00672124" w:rsidRPr="000F7C4D" w:rsidRDefault="00672124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F7C4D">
        <w:rPr>
          <w:rFonts w:ascii="Times New Roman" w:eastAsia="Times New Roman" w:hAnsi="Times New Roman"/>
          <w:sz w:val="24"/>
          <w:szCs w:val="24"/>
          <w:lang w:val="bg-BG"/>
        </w:rPr>
        <w:t>Изпълнение на изискванията по чл.17, ал.3 и чл.17в, ал. 3-6</w:t>
      </w:r>
      <w:r w:rsidRPr="000F7C4D">
        <w:rPr>
          <w:rFonts w:ascii="Times New Roman" w:hAnsi="Times New Roman"/>
          <w:sz w:val="24"/>
          <w:szCs w:val="24"/>
          <w:lang w:val="bg-BG"/>
        </w:rPr>
        <w:t xml:space="preserve"> от ЗЧАВ</w:t>
      </w:r>
      <w:r w:rsidRPr="000F7C4D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5A35AF2F" w14:textId="77777777" w:rsidR="00672124" w:rsidRPr="000F7C4D" w:rsidRDefault="00672124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0F7C4D">
        <w:rPr>
          <w:rFonts w:ascii="Times New Roman" w:hAnsi="Times New Roman"/>
          <w:sz w:val="24"/>
          <w:szCs w:val="24"/>
          <w:lang w:val="bg-BG"/>
        </w:rPr>
        <w:lastRenderedPageBreak/>
        <w:t>Изпълнение на мерките от Плана за действие за 2021г., произтичащи от членството на Република България в ЕС.</w:t>
      </w:r>
    </w:p>
    <w:p w14:paraId="588E95A9" w14:textId="77777777" w:rsidR="00672124" w:rsidRPr="000F7C4D" w:rsidRDefault="00672124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0F7C4D">
        <w:rPr>
          <w:rFonts w:ascii="Times New Roman" w:hAnsi="Times New Roman"/>
          <w:sz w:val="24"/>
          <w:szCs w:val="24"/>
          <w:lang w:val="bg-BG"/>
        </w:rPr>
        <w:t>Уеднаквяване разпоредбите на ЗЕВИ с направените изменения на ЗЧАВ (</w:t>
      </w:r>
      <w:proofErr w:type="spellStart"/>
      <w:r w:rsidRPr="000F7C4D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0F7C4D">
        <w:rPr>
          <w:rFonts w:ascii="Times New Roman" w:hAnsi="Times New Roman"/>
          <w:sz w:val="24"/>
          <w:szCs w:val="24"/>
          <w:lang w:val="bg-BG"/>
        </w:rPr>
        <w:t>., ДВ, бр.81 от 2019г.) и Наредбата за изискванията за качеството на течните горива, условията, реда и начина за техния контрол (</w:t>
      </w:r>
      <w:proofErr w:type="spellStart"/>
      <w:r w:rsidRPr="000F7C4D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0F7C4D">
        <w:rPr>
          <w:rFonts w:ascii="Times New Roman" w:hAnsi="Times New Roman"/>
          <w:sz w:val="24"/>
          <w:szCs w:val="24"/>
          <w:lang w:val="bg-BG"/>
        </w:rPr>
        <w:t>., ДВ, бр.75 от 2020г.).</w:t>
      </w:r>
    </w:p>
    <w:p w14:paraId="1AC1789D" w14:textId="27D9AB0C" w:rsidR="003D3C0E" w:rsidRPr="00684E0A" w:rsidRDefault="00672124" w:rsidP="00275DF1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0F7C4D">
        <w:rPr>
          <w:rFonts w:ascii="Times New Roman" w:hAnsi="Times New Roman"/>
          <w:sz w:val="24"/>
          <w:szCs w:val="24"/>
          <w:lang w:val="bg-BG"/>
        </w:rPr>
        <w:t>Актуализиране на законодателството чрез отмяна или корекция на някои остарели и неактуални разпоредби.</w:t>
      </w:r>
    </w:p>
    <w:p w14:paraId="0B3CDB5B" w14:textId="77777777" w:rsidR="00613051" w:rsidRPr="009F2D09" w:rsidRDefault="00AC3047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Предложе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ният проект на нормативен акт няма да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доведе до пряко и/или косвено въздействие върху държавния бюджет, във връзка с което е изготвена финансова обосновка съг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ласно чл.35, ал.1, т.4, буква „б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“ от </w:t>
      </w:r>
      <w:r w:rsidR="007656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Устройствения правилник на Министерския съвет и на неговата администрация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8B7EE01" w14:textId="669F8EB4" w:rsidR="00765642" w:rsidRPr="009F2D09" w:rsidRDefault="00765642" w:rsidP="00316F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Законопроектът </w:t>
      </w:r>
      <w:r w:rsidR="008E47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не </w:t>
      </w:r>
      <w:r w:rsidR="00D55A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e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свързан с транспониране на </w:t>
      </w:r>
      <w:r w:rsidR="008E47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директиви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Европейския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съюз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3D4F61" w:rsidRPr="009F2D09">
        <w:rPr>
          <w:lang w:val="bg-BG"/>
        </w:rPr>
        <w:t xml:space="preserve"> 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поради което </w:t>
      </w:r>
      <w:r w:rsidR="008E47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не 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</w:t>
      </w:r>
      <w:r w:rsidR="00163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зготв</w:t>
      </w:r>
      <w:r w:rsidR="00163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ена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справка за съответствие.</w:t>
      </w:r>
    </w:p>
    <w:p w14:paraId="3DF9A816" w14:textId="552F1435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Проектът на ЗИД на ЗЧАВ, заедно с доклада, мотивите към него и оценката на въздействие, е обявен за публично обсъждане на интернет страницата на Министерството на околната среда и водите и на портала на М</w:t>
      </w:r>
      <w:r w:rsidR="00D55A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инистерски съвет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обществени консултации, съгласно изискванията на чл.26, ал.2 от Закона за нормативните актове.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Направените бележки и предложения са отразени, съгласно приложената справка.</w:t>
      </w:r>
    </w:p>
    <w:p w14:paraId="266FFA3F" w14:textId="5691A6D5" w:rsidR="00765642" w:rsidRPr="009F2D09" w:rsidRDefault="00765642" w:rsidP="00880BC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Проектът на ЗИД на ЗЧАВ е съгласуван в съответствие с чл.32 и чл.34 от Устройствения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</w:p>
    <w:p w14:paraId="65020427" w14:textId="77777777" w:rsidR="00EB2036" w:rsidRPr="009F2D09" w:rsidRDefault="00EB20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30E01190" w14:textId="7777777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УВАЖАЕМИ ГОСПОДИН МИНИСТЪР</w:t>
      </w:r>
      <w:r w:rsidR="00CA39C9"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ПРЕДСЕДАТЕЛ,</w:t>
      </w:r>
    </w:p>
    <w:p w14:paraId="1F0E9084" w14:textId="7777777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УВАЖАЕМИ ГОСПОЖИ И ГОСПОДА МИНИСТРИ,</w:t>
      </w:r>
    </w:p>
    <w:p w14:paraId="1966464E" w14:textId="77777777" w:rsidR="00EB2036" w:rsidRPr="009F2D09" w:rsidRDefault="00EB20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0CCACB35" w14:textId="7777777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Във връзка с гореизложеното и на основание чл.8, ал.4, т.1 от Устройствения правилник на Министерския съвет и на неговата администрация, предлагам Министерският съвет да приеме предложения проект на Решение на Министерския съвет за одобряване на Закон за изменение и допълнение на Закона за чистотата на атмосферния въздух.</w:t>
      </w:r>
    </w:p>
    <w:p w14:paraId="5AE26D05" w14:textId="77777777" w:rsidR="007367E8" w:rsidRPr="009F2D09" w:rsidRDefault="007367E8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03A3D4AA" w14:textId="77777777" w:rsidR="00EB2036" w:rsidRPr="009F2D09" w:rsidRDefault="00EB2036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3B7D3E92" w14:textId="77777777" w:rsidR="00CA39C9" w:rsidRPr="009F2D09" w:rsidRDefault="00CA39C9" w:rsidP="00B2303A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4ED63424" w14:textId="37CE5A97" w:rsidR="00344A2F" w:rsidRPr="009F2D09" w:rsidRDefault="00684E0A" w:rsidP="00B23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АСЕН ЛИЧЕВ</w:t>
      </w:r>
    </w:p>
    <w:p w14:paraId="0A9B1F66" w14:textId="77777777" w:rsidR="00344A2F" w:rsidRPr="009F2D09" w:rsidRDefault="00344A2F" w:rsidP="00B2303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Министър на околната среда и водите </w:t>
      </w:r>
    </w:p>
    <w:p w14:paraId="314088B1" w14:textId="77777777" w:rsidR="00343619" w:rsidRDefault="00343619" w:rsidP="00880BCF">
      <w:pPr>
        <w:tabs>
          <w:tab w:val="left" w:pos="720"/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lang w:val="bg-BG"/>
        </w:rPr>
      </w:pPr>
    </w:p>
    <w:p w14:paraId="15DE7F58" w14:textId="77777777" w:rsidR="00343619" w:rsidRDefault="00343619" w:rsidP="00880BCF">
      <w:pPr>
        <w:tabs>
          <w:tab w:val="left" w:pos="720"/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lang w:val="bg-BG"/>
        </w:rPr>
      </w:pPr>
      <w:bookmarkStart w:id="0" w:name="_GoBack"/>
      <w:bookmarkEnd w:id="0"/>
    </w:p>
    <w:sectPr w:rsidR="00343619" w:rsidSect="002053A9">
      <w:headerReference w:type="first" r:id="rId8"/>
      <w:footerReference w:type="first" r:id="rId9"/>
      <w:pgSz w:w="11906" w:h="16838"/>
      <w:pgMar w:top="956" w:right="1417" w:bottom="709" w:left="1417" w:header="705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A766" w14:textId="77777777" w:rsidR="003937F1" w:rsidRDefault="003937F1" w:rsidP="00344A2F">
      <w:pPr>
        <w:spacing w:after="0" w:line="240" w:lineRule="auto"/>
      </w:pPr>
      <w:r>
        <w:separator/>
      </w:r>
    </w:p>
  </w:endnote>
  <w:endnote w:type="continuationSeparator" w:id="0">
    <w:p w14:paraId="00DC61EE" w14:textId="77777777" w:rsidR="003937F1" w:rsidRDefault="003937F1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6A0D" w14:textId="10733E8D" w:rsidR="009A3CC2" w:rsidRDefault="00EB2036" w:rsidP="009A3CC2">
    <w:pPr>
      <w:pStyle w:val="Footer"/>
      <w:tabs>
        <w:tab w:val="clear" w:pos="4536"/>
        <w:tab w:val="clear" w:pos="9072"/>
        <w:tab w:val="left" w:pos="2775"/>
      </w:tabs>
    </w:pPr>
    <w:r>
      <w:rPr>
        <w:rFonts w:ascii="Calibri" w:eastAsia="Calibri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DA1F8" wp14:editId="27700B6E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1093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Yr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44"/>
      <w:gridCol w:w="1807"/>
    </w:tblGrid>
    <w:tr w:rsidR="009A3CC2" w:rsidRPr="00492363" w14:paraId="676B1EF8" w14:textId="77777777" w:rsidTr="00B670A7">
      <w:trPr>
        <w:trHeight w:val="1013"/>
      </w:trPr>
      <w:tc>
        <w:tcPr>
          <w:tcW w:w="2356" w:type="dxa"/>
          <w:hideMark/>
        </w:tcPr>
        <w:p w14:paraId="0BAB443A" w14:textId="77777777"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val="bg-BG" w:eastAsia="bg-BG"/>
            </w:rPr>
            <w:drawing>
              <wp:inline distT="0" distB="0" distL="0" distR="0" wp14:anchorId="183B7698" wp14:editId="3C417458">
                <wp:extent cx="182880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44650DD5" w14:textId="77777777"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1922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19223C">
            <w:rPr>
              <w:rFonts w:ascii="Times" w:eastAsia="Calibri" w:hAnsi="Times" w:cs="Times New Roman"/>
              <w:lang w:val="ru-RU"/>
            </w:rPr>
            <w:t>. „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Кн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.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МарияЛуиза</w:t>
          </w:r>
          <w:r w:rsidRPr="0019223C">
            <w:rPr>
              <w:rFonts w:ascii="Times" w:eastAsia="Calibri" w:hAnsi="Times" w:cs="Times New Roman"/>
              <w:lang w:val="ru-RU"/>
            </w:rPr>
            <w:t>” 22</w:t>
          </w:r>
        </w:p>
        <w:p w14:paraId="73D07706" w14:textId="77777777"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14:paraId="1F73086F" w14:textId="77777777" w:rsidR="009A3CC2" w:rsidRPr="00ED6408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  <w:lang w:val="ru-RU"/>
            </w:rPr>
          </w:pPr>
          <w:r w:rsidRPr="009F2D09">
            <w:rPr>
              <w:rFonts w:ascii="Times New Roman" w:eastAsia="Calibri" w:hAnsi="Times New Roman" w:cs="Times New Roman"/>
              <w:lang w:val="ru-RU"/>
            </w:rPr>
            <w:t>Тел</w:t>
          </w:r>
          <w:r w:rsidRPr="009F2D09">
            <w:rPr>
              <w:rFonts w:ascii="Times" w:eastAsia="Calibri" w:hAnsi="Times" w:cs="Times New Roman"/>
              <w:lang w:val="ru-RU"/>
            </w:rPr>
            <w:t>: +359(2) 940 6194</w:t>
          </w:r>
          <w:r w:rsidRPr="00ED6408">
            <w:rPr>
              <w:rFonts w:eastAsia="Calibri" w:cs="Times New Roman"/>
              <w:lang w:val="ru-RU"/>
            </w:rPr>
            <w:t>,</w:t>
          </w:r>
          <w:r w:rsidRPr="009F2D09">
            <w:rPr>
              <w:rFonts w:ascii="Times New Roman" w:eastAsia="Calibri" w:hAnsi="Times New Roman" w:cs="Times New Roman"/>
              <w:lang w:val="ru-RU"/>
            </w:rPr>
            <w:t>Факс</w:t>
          </w:r>
          <w:r w:rsidRPr="009F2D09">
            <w:rPr>
              <w:rFonts w:ascii="Times" w:eastAsia="Calibri" w:hAnsi="Times" w:cs="Times New Roman"/>
              <w:lang w:val="ru-RU"/>
            </w:rPr>
            <w:t>:+359(2) 98</w:t>
          </w:r>
          <w:r w:rsidRPr="00ED6408">
            <w:rPr>
              <w:rFonts w:eastAsia="Calibri" w:cs="Times New Roman"/>
              <w:lang w:val="ru-RU"/>
            </w:rPr>
            <w:t>6 25 33</w:t>
          </w:r>
        </w:p>
      </w:tc>
      <w:tc>
        <w:tcPr>
          <w:tcW w:w="2001" w:type="dxa"/>
          <w:hideMark/>
        </w:tcPr>
        <w:p w14:paraId="1B17497E" w14:textId="77777777"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492363">
            <w:rPr>
              <w:rFonts w:ascii="Times New Roman" w:eastAsia="Calibri" w:hAnsi="Times New Roman" w:cs="Times New Roman"/>
              <w:noProof/>
              <w:lang w:val="bg-BG" w:eastAsia="bg-BG"/>
            </w:rPr>
            <w:drawing>
              <wp:inline distT="0" distB="0" distL="0" distR="0" wp14:anchorId="3619269E" wp14:editId="7DEB3C48">
                <wp:extent cx="371475" cy="3714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8FF2C7" w14:textId="77777777" w:rsidR="009A3CC2" w:rsidRDefault="009A3CC2" w:rsidP="002053A9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3723" w14:textId="77777777" w:rsidR="003937F1" w:rsidRDefault="003937F1" w:rsidP="00344A2F">
      <w:pPr>
        <w:spacing w:after="0" w:line="240" w:lineRule="auto"/>
      </w:pPr>
      <w:r>
        <w:separator/>
      </w:r>
    </w:p>
  </w:footnote>
  <w:footnote w:type="continuationSeparator" w:id="0">
    <w:p w14:paraId="398946D6" w14:textId="77777777" w:rsidR="003937F1" w:rsidRDefault="003937F1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FFC0" w14:textId="77777777"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2FE97D32" wp14:editId="2B74B983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CDD" w14:textId="77777777" w:rsidR="009A3CC2" w:rsidRDefault="009A3CC2" w:rsidP="009A3CC2">
    <w:pPr>
      <w:pStyle w:val="Header"/>
      <w:jc w:val="center"/>
    </w:pPr>
  </w:p>
  <w:p w14:paraId="31D96942" w14:textId="77777777" w:rsidR="009A3CC2" w:rsidRPr="00684E0A" w:rsidRDefault="009A3CC2" w:rsidP="009A3CC2">
    <w:pPr>
      <w:pStyle w:val="Caption"/>
      <w:spacing w:before="20" w:after="20"/>
      <w:rPr>
        <w:szCs w:val="24"/>
        <w:lang w:val="ru-RU"/>
      </w:rPr>
    </w:pPr>
    <w:r w:rsidRPr="00684E0A">
      <w:rPr>
        <w:szCs w:val="24"/>
        <w:lang w:val="ru-RU"/>
      </w:rPr>
      <w:t>Р е п у б л и к а   б ъ л г а р и я</w:t>
    </w:r>
  </w:p>
  <w:p w14:paraId="7CA7C870" w14:textId="77777777" w:rsidR="009A3CC2" w:rsidRPr="00684E0A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</w:pPr>
  </w:p>
  <w:p w14:paraId="4BC16B1F" w14:textId="77777777"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МИНИСТЕРСТВОНАОКОЛНАТАСРЕДАИВОДИТЕ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9C"/>
    <w:multiLevelType w:val="hybridMultilevel"/>
    <w:tmpl w:val="912A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7A4"/>
    <w:multiLevelType w:val="hybridMultilevel"/>
    <w:tmpl w:val="B1361A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E12F75"/>
    <w:multiLevelType w:val="hybridMultilevel"/>
    <w:tmpl w:val="CDAE1C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46A81"/>
    <w:multiLevelType w:val="hybridMultilevel"/>
    <w:tmpl w:val="3CE8DDEC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4F89"/>
    <w:multiLevelType w:val="hybridMultilevel"/>
    <w:tmpl w:val="F3E8CF1A"/>
    <w:lvl w:ilvl="0" w:tplc="3706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21835"/>
    <w:multiLevelType w:val="hybridMultilevel"/>
    <w:tmpl w:val="DA12A1E8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295F"/>
    <w:multiLevelType w:val="hybridMultilevel"/>
    <w:tmpl w:val="924852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1646764"/>
    <w:multiLevelType w:val="hybridMultilevel"/>
    <w:tmpl w:val="C2F484A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1A46F28"/>
    <w:multiLevelType w:val="hybridMultilevel"/>
    <w:tmpl w:val="33943F46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03B"/>
    <w:multiLevelType w:val="hybridMultilevel"/>
    <w:tmpl w:val="A78636B8"/>
    <w:lvl w:ilvl="0" w:tplc="6974F3B2">
      <w:numFmt w:val="bullet"/>
      <w:lvlText w:val="•"/>
      <w:lvlJc w:val="left"/>
      <w:pPr>
        <w:ind w:left="2544" w:hanging="14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36C8"/>
    <w:rsid w:val="00003A4C"/>
    <w:rsid w:val="000101F4"/>
    <w:rsid w:val="0002490A"/>
    <w:rsid w:val="000301E9"/>
    <w:rsid w:val="00030B2E"/>
    <w:rsid w:val="00037803"/>
    <w:rsid w:val="00071C71"/>
    <w:rsid w:val="000A26F5"/>
    <w:rsid w:val="000C0C05"/>
    <w:rsid w:val="000E2ABF"/>
    <w:rsid w:val="000E2D74"/>
    <w:rsid w:val="000F7C4D"/>
    <w:rsid w:val="00100E54"/>
    <w:rsid w:val="00103B52"/>
    <w:rsid w:val="00107567"/>
    <w:rsid w:val="001119AD"/>
    <w:rsid w:val="00123C75"/>
    <w:rsid w:val="001334F3"/>
    <w:rsid w:val="001368C0"/>
    <w:rsid w:val="00141025"/>
    <w:rsid w:val="00143B4F"/>
    <w:rsid w:val="0014712E"/>
    <w:rsid w:val="00147F4C"/>
    <w:rsid w:val="001636C0"/>
    <w:rsid w:val="0017459A"/>
    <w:rsid w:val="001764E2"/>
    <w:rsid w:val="00182B6E"/>
    <w:rsid w:val="00191B70"/>
    <w:rsid w:val="0019223C"/>
    <w:rsid w:val="001A3998"/>
    <w:rsid w:val="001A4AD5"/>
    <w:rsid w:val="001D0EF1"/>
    <w:rsid w:val="001D494F"/>
    <w:rsid w:val="001D4E73"/>
    <w:rsid w:val="001F1823"/>
    <w:rsid w:val="00201B4F"/>
    <w:rsid w:val="002051E6"/>
    <w:rsid w:val="002053A9"/>
    <w:rsid w:val="00226B29"/>
    <w:rsid w:val="00253896"/>
    <w:rsid w:val="00255D13"/>
    <w:rsid w:val="00263F94"/>
    <w:rsid w:val="00264065"/>
    <w:rsid w:val="00275DF1"/>
    <w:rsid w:val="00281078"/>
    <w:rsid w:val="002925CF"/>
    <w:rsid w:val="002D046F"/>
    <w:rsid w:val="002F7960"/>
    <w:rsid w:val="0030606B"/>
    <w:rsid w:val="00315F42"/>
    <w:rsid w:val="00316FDA"/>
    <w:rsid w:val="003217C3"/>
    <w:rsid w:val="00336D89"/>
    <w:rsid w:val="00343619"/>
    <w:rsid w:val="00344A2F"/>
    <w:rsid w:val="0036559A"/>
    <w:rsid w:val="00367718"/>
    <w:rsid w:val="003677AA"/>
    <w:rsid w:val="00374A01"/>
    <w:rsid w:val="00376CFC"/>
    <w:rsid w:val="00377E77"/>
    <w:rsid w:val="00384B00"/>
    <w:rsid w:val="00391E9A"/>
    <w:rsid w:val="003937F1"/>
    <w:rsid w:val="003D3C0E"/>
    <w:rsid w:val="003D4F61"/>
    <w:rsid w:val="003D6058"/>
    <w:rsid w:val="003E79DD"/>
    <w:rsid w:val="003F51C9"/>
    <w:rsid w:val="003F7ABB"/>
    <w:rsid w:val="00406770"/>
    <w:rsid w:val="00411162"/>
    <w:rsid w:val="00420F42"/>
    <w:rsid w:val="004241D7"/>
    <w:rsid w:val="00426067"/>
    <w:rsid w:val="00426D7C"/>
    <w:rsid w:val="004310D6"/>
    <w:rsid w:val="00432624"/>
    <w:rsid w:val="00444778"/>
    <w:rsid w:val="00444FEE"/>
    <w:rsid w:val="00451364"/>
    <w:rsid w:val="0045792D"/>
    <w:rsid w:val="00460619"/>
    <w:rsid w:val="0047050E"/>
    <w:rsid w:val="00491B1E"/>
    <w:rsid w:val="00492363"/>
    <w:rsid w:val="004C343E"/>
    <w:rsid w:val="004C63C3"/>
    <w:rsid w:val="004D11A4"/>
    <w:rsid w:val="004D19C2"/>
    <w:rsid w:val="004D2676"/>
    <w:rsid w:val="004E369A"/>
    <w:rsid w:val="004E4D83"/>
    <w:rsid w:val="00501F33"/>
    <w:rsid w:val="00503EE8"/>
    <w:rsid w:val="00510E55"/>
    <w:rsid w:val="00516F58"/>
    <w:rsid w:val="0051710E"/>
    <w:rsid w:val="005200C5"/>
    <w:rsid w:val="0052242B"/>
    <w:rsid w:val="00537107"/>
    <w:rsid w:val="00541ECA"/>
    <w:rsid w:val="0054489D"/>
    <w:rsid w:val="00551F2A"/>
    <w:rsid w:val="005530C5"/>
    <w:rsid w:val="00564443"/>
    <w:rsid w:val="00570D40"/>
    <w:rsid w:val="005745E4"/>
    <w:rsid w:val="00576D4B"/>
    <w:rsid w:val="005800FC"/>
    <w:rsid w:val="00587CA9"/>
    <w:rsid w:val="005B3F6C"/>
    <w:rsid w:val="005B54B3"/>
    <w:rsid w:val="005C6C20"/>
    <w:rsid w:val="005D2532"/>
    <w:rsid w:val="005D703D"/>
    <w:rsid w:val="005E6A91"/>
    <w:rsid w:val="005F46E5"/>
    <w:rsid w:val="005F6B4F"/>
    <w:rsid w:val="0060028C"/>
    <w:rsid w:val="00613051"/>
    <w:rsid w:val="006144EE"/>
    <w:rsid w:val="0062168B"/>
    <w:rsid w:val="006258A5"/>
    <w:rsid w:val="006300D5"/>
    <w:rsid w:val="00652B84"/>
    <w:rsid w:val="00657FA8"/>
    <w:rsid w:val="00661E37"/>
    <w:rsid w:val="00667DAC"/>
    <w:rsid w:val="00671CAF"/>
    <w:rsid w:val="00672124"/>
    <w:rsid w:val="00675679"/>
    <w:rsid w:val="00682109"/>
    <w:rsid w:val="00684E0A"/>
    <w:rsid w:val="006A1E33"/>
    <w:rsid w:val="006A29D4"/>
    <w:rsid w:val="006A33C7"/>
    <w:rsid w:val="006A3598"/>
    <w:rsid w:val="006B330D"/>
    <w:rsid w:val="006B7C03"/>
    <w:rsid w:val="006C52B5"/>
    <w:rsid w:val="006D0951"/>
    <w:rsid w:val="006D52DD"/>
    <w:rsid w:val="006D6543"/>
    <w:rsid w:val="006E10DE"/>
    <w:rsid w:val="006E7C91"/>
    <w:rsid w:val="006F1568"/>
    <w:rsid w:val="00704414"/>
    <w:rsid w:val="00716CA0"/>
    <w:rsid w:val="00732FBD"/>
    <w:rsid w:val="007367E8"/>
    <w:rsid w:val="0074373A"/>
    <w:rsid w:val="00746374"/>
    <w:rsid w:val="00746CAF"/>
    <w:rsid w:val="0075545C"/>
    <w:rsid w:val="00756F57"/>
    <w:rsid w:val="00765642"/>
    <w:rsid w:val="00773E54"/>
    <w:rsid w:val="0077503D"/>
    <w:rsid w:val="00785F3F"/>
    <w:rsid w:val="007C2C8F"/>
    <w:rsid w:val="007C43E9"/>
    <w:rsid w:val="007E277C"/>
    <w:rsid w:val="007E3D0B"/>
    <w:rsid w:val="007F5856"/>
    <w:rsid w:val="0080066B"/>
    <w:rsid w:val="008078D8"/>
    <w:rsid w:val="00807F9B"/>
    <w:rsid w:val="00814E07"/>
    <w:rsid w:val="00823D38"/>
    <w:rsid w:val="00830141"/>
    <w:rsid w:val="008335E2"/>
    <w:rsid w:val="00834DB4"/>
    <w:rsid w:val="00840C40"/>
    <w:rsid w:val="008411B8"/>
    <w:rsid w:val="00843039"/>
    <w:rsid w:val="00852D30"/>
    <w:rsid w:val="00853757"/>
    <w:rsid w:val="00855632"/>
    <w:rsid w:val="008801DD"/>
    <w:rsid w:val="00880BCF"/>
    <w:rsid w:val="00884718"/>
    <w:rsid w:val="00887268"/>
    <w:rsid w:val="00896072"/>
    <w:rsid w:val="008B462D"/>
    <w:rsid w:val="008E470E"/>
    <w:rsid w:val="008E49B2"/>
    <w:rsid w:val="00902C4E"/>
    <w:rsid w:val="00914AD1"/>
    <w:rsid w:val="009433AE"/>
    <w:rsid w:val="009628D2"/>
    <w:rsid w:val="009813C8"/>
    <w:rsid w:val="009A3595"/>
    <w:rsid w:val="009A3CC2"/>
    <w:rsid w:val="009B2729"/>
    <w:rsid w:val="009B56B2"/>
    <w:rsid w:val="009D0899"/>
    <w:rsid w:val="009D3E92"/>
    <w:rsid w:val="009E3E36"/>
    <w:rsid w:val="009F2D09"/>
    <w:rsid w:val="00A15709"/>
    <w:rsid w:val="00A21252"/>
    <w:rsid w:val="00A31941"/>
    <w:rsid w:val="00A50983"/>
    <w:rsid w:val="00A63750"/>
    <w:rsid w:val="00A65915"/>
    <w:rsid w:val="00A66EE1"/>
    <w:rsid w:val="00A728E8"/>
    <w:rsid w:val="00A73CCF"/>
    <w:rsid w:val="00A74310"/>
    <w:rsid w:val="00A96E6E"/>
    <w:rsid w:val="00AB1C0D"/>
    <w:rsid w:val="00AC08CE"/>
    <w:rsid w:val="00AC3047"/>
    <w:rsid w:val="00AC6C87"/>
    <w:rsid w:val="00AD11C0"/>
    <w:rsid w:val="00AE0B0D"/>
    <w:rsid w:val="00AE3A6A"/>
    <w:rsid w:val="00B02284"/>
    <w:rsid w:val="00B15507"/>
    <w:rsid w:val="00B2303A"/>
    <w:rsid w:val="00B25638"/>
    <w:rsid w:val="00B26FB2"/>
    <w:rsid w:val="00B51FDD"/>
    <w:rsid w:val="00B60EB4"/>
    <w:rsid w:val="00B615BF"/>
    <w:rsid w:val="00B8710D"/>
    <w:rsid w:val="00BD2C20"/>
    <w:rsid w:val="00BD7727"/>
    <w:rsid w:val="00BE28BE"/>
    <w:rsid w:val="00BE424A"/>
    <w:rsid w:val="00BE4A9C"/>
    <w:rsid w:val="00BF5240"/>
    <w:rsid w:val="00C046FA"/>
    <w:rsid w:val="00C12AC3"/>
    <w:rsid w:val="00C136CB"/>
    <w:rsid w:val="00C20470"/>
    <w:rsid w:val="00C20C6B"/>
    <w:rsid w:val="00C34506"/>
    <w:rsid w:val="00C41324"/>
    <w:rsid w:val="00C424EA"/>
    <w:rsid w:val="00C43F35"/>
    <w:rsid w:val="00C44BEA"/>
    <w:rsid w:val="00C45D6A"/>
    <w:rsid w:val="00C46E08"/>
    <w:rsid w:val="00C52643"/>
    <w:rsid w:val="00C651E5"/>
    <w:rsid w:val="00C73640"/>
    <w:rsid w:val="00C868AE"/>
    <w:rsid w:val="00C87855"/>
    <w:rsid w:val="00C95110"/>
    <w:rsid w:val="00CA39C9"/>
    <w:rsid w:val="00CA734F"/>
    <w:rsid w:val="00CB4044"/>
    <w:rsid w:val="00CC346C"/>
    <w:rsid w:val="00CC54B3"/>
    <w:rsid w:val="00CC7045"/>
    <w:rsid w:val="00CD56B6"/>
    <w:rsid w:val="00CE1F5F"/>
    <w:rsid w:val="00D30419"/>
    <w:rsid w:val="00D32393"/>
    <w:rsid w:val="00D3479C"/>
    <w:rsid w:val="00D5077D"/>
    <w:rsid w:val="00D52297"/>
    <w:rsid w:val="00D53A8D"/>
    <w:rsid w:val="00D55A42"/>
    <w:rsid w:val="00D55B35"/>
    <w:rsid w:val="00D568A2"/>
    <w:rsid w:val="00D80CA4"/>
    <w:rsid w:val="00D8387C"/>
    <w:rsid w:val="00D97A62"/>
    <w:rsid w:val="00D97B7D"/>
    <w:rsid w:val="00DA3DA1"/>
    <w:rsid w:val="00DA6C3C"/>
    <w:rsid w:val="00DC0DE2"/>
    <w:rsid w:val="00DE140B"/>
    <w:rsid w:val="00DE3086"/>
    <w:rsid w:val="00DF250F"/>
    <w:rsid w:val="00E03AC4"/>
    <w:rsid w:val="00E24869"/>
    <w:rsid w:val="00E37224"/>
    <w:rsid w:val="00E424D9"/>
    <w:rsid w:val="00E42E60"/>
    <w:rsid w:val="00E50399"/>
    <w:rsid w:val="00E52A36"/>
    <w:rsid w:val="00E5461B"/>
    <w:rsid w:val="00E5468C"/>
    <w:rsid w:val="00E54B02"/>
    <w:rsid w:val="00E57E8C"/>
    <w:rsid w:val="00E66B61"/>
    <w:rsid w:val="00E948DD"/>
    <w:rsid w:val="00E95982"/>
    <w:rsid w:val="00EB0C9D"/>
    <w:rsid w:val="00EB2036"/>
    <w:rsid w:val="00ED1340"/>
    <w:rsid w:val="00ED25BC"/>
    <w:rsid w:val="00ED58D3"/>
    <w:rsid w:val="00ED6408"/>
    <w:rsid w:val="00EE31E8"/>
    <w:rsid w:val="00F01F9A"/>
    <w:rsid w:val="00F0213A"/>
    <w:rsid w:val="00F023DB"/>
    <w:rsid w:val="00F02815"/>
    <w:rsid w:val="00F20AF3"/>
    <w:rsid w:val="00F42F0E"/>
    <w:rsid w:val="00F45831"/>
    <w:rsid w:val="00F55180"/>
    <w:rsid w:val="00F615A4"/>
    <w:rsid w:val="00F654BE"/>
    <w:rsid w:val="00FA4824"/>
    <w:rsid w:val="00FB3AD4"/>
    <w:rsid w:val="00FB7767"/>
    <w:rsid w:val="00FC1228"/>
    <w:rsid w:val="00FC1A8E"/>
    <w:rsid w:val="00FC752E"/>
    <w:rsid w:val="00FC7C58"/>
    <w:rsid w:val="00FD24F1"/>
    <w:rsid w:val="00FD34A2"/>
    <w:rsid w:val="00FE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EB483"/>
  <w15:docId w15:val="{537153EE-591B-420D-8D34-C93C2F0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871F-3003-43AC-A0F6-2A9B800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2896</Words>
  <Characters>16512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Elena Yakimova</cp:lastModifiedBy>
  <cp:revision>12</cp:revision>
  <cp:lastPrinted>2021-07-07T11:57:00Z</cp:lastPrinted>
  <dcterms:created xsi:type="dcterms:W3CDTF">2021-06-21T08:24:00Z</dcterms:created>
  <dcterms:modified xsi:type="dcterms:W3CDTF">2021-07-07T12:10:00Z</dcterms:modified>
</cp:coreProperties>
</file>